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A38D" w14:textId="3E15DB63" w:rsidR="003842E3" w:rsidRPr="00834882" w:rsidRDefault="003842E3" w:rsidP="003842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E5C"/>
          <w:sz w:val="24"/>
          <w:szCs w:val="24"/>
        </w:rPr>
      </w:pPr>
      <w:r w:rsidRPr="00834882">
        <w:rPr>
          <w:rFonts w:ascii="Verdana" w:eastAsia="Times New Roman" w:hAnsi="Verdana" w:cs="Times New Roman"/>
          <w:color w:val="444E5C"/>
          <w:sz w:val="24"/>
          <w:szCs w:val="24"/>
        </w:rPr>
        <w:t>It began in 1958 when John, then living in Seattle, had a friend visit from Montana. He was glad to see his buddy Harold Wilcoxson, but more taken with the man's car: a 1957 Chrysler 300C. John purchased it from Harold on July 19, 1958.</w:t>
      </w:r>
    </w:p>
    <w:p w14:paraId="74FE1AD4" w14:textId="77777777" w:rsidR="003842E3" w:rsidRPr="00834882" w:rsidRDefault="003842E3" w:rsidP="004D772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27DF6C8D" w14:textId="3D2CA68C" w:rsidR="004D7724" w:rsidRPr="004D7724" w:rsidRDefault="004D7724" w:rsidP="004D772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4D7724">
        <w:rPr>
          <w:rFonts w:ascii="Helvetica" w:eastAsia="Times New Roman" w:hAnsi="Helvetica" w:cs="Helvetica"/>
          <w:b/>
          <w:bCs/>
          <w:sz w:val="27"/>
          <w:szCs w:val="27"/>
        </w:rPr>
        <w:t>By Doug Grieve with Terry McGean from the May 2019 issue of Hemmings Muscle Machines</w:t>
      </w:r>
    </w:p>
    <w:p w14:paraId="0B34B750" w14:textId="6CDD57FC" w:rsidR="004D7724" w:rsidRDefault="002A7692">
      <w:pPr>
        <w:rPr>
          <w:sz w:val="28"/>
          <w:szCs w:val="28"/>
        </w:rPr>
      </w:pPr>
      <w:r>
        <w:rPr>
          <w:rFonts w:ascii="Helvetica" w:hAnsi="Helvetica" w:cs="Helvetica"/>
          <w:i/>
          <w:iCs/>
          <w:color w:val="444444"/>
          <w:sz w:val="27"/>
          <w:szCs w:val="27"/>
          <w:shd w:val="clear" w:color="auto" w:fill="FFFFFF"/>
        </w:rPr>
        <w:t>Doug Grieve and Frank Morris grew up in Livingston, Montana, and attended local drags at the Belgrade airport as young teens. Here, a ’58 Pontiac with Tri-Power races Doug’s future boss, Harold Wilcoxson, in his 1957Chrysler 300C.</w:t>
      </w:r>
    </w:p>
    <w:p w14:paraId="03FF743B" w14:textId="77777777" w:rsidR="008112F7" w:rsidRDefault="004D7724">
      <w:pPr>
        <w:rPr>
          <w:sz w:val="28"/>
          <w:szCs w:val="28"/>
        </w:rPr>
      </w:pPr>
      <w:r w:rsidRPr="004D7724">
        <w:rPr>
          <w:sz w:val="28"/>
          <w:szCs w:val="28"/>
        </w:rPr>
        <w:t xml:space="preserve">Harold Wilcoxson’s 1957 Chrysler 300C – Spring 1958 Drag Racing at Belgrade, MT strip. </w:t>
      </w:r>
      <w:r w:rsidR="008112F7">
        <w:rPr>
          <w:sz w:val="28"/>
          <w:szCs w:val="28"/>
        </w:rPr>
        <w:t xml:space="preserve">1958 </w:t>
      </w:r>
      <w:r w:rsidRPr="004D7724">
        <w:rPr>
          <w:sz w:val="28"/>
          <w:szCs w:val="28"/>
        </w:rPr>
        <w:t xml:space="preserve">Picture </w:t>
      </w:r>
      <w:r w:rsidR="008112F7">
        <w:rPr>
          <w:sz w:val="28"/>
          <w:szCs w:val="28"/>
        </w:rPr>
        <w:t>below:</w:t>
      </w:r>
    </w:p>
    <w:p w14:paraId="6DFE7993" w14:textId="7A1AA338" w:rsidR="004D7724" w:rsidRDefault="001F1598">
      <w:pPr>
        <w:rPr>
          <w:rStyle w:val="Hyperlink"/>
        </w:rPr>
      </w:pPr>
      <w:hyperlink r:id="rId4" w:history="1">
        <w:r w:rsidR="004D7724" w:rsidRPr="00202524">
          <w:rPr>
            <w:rStyle w:val="Hyperlink"/>
          </w:rPr>
          <w:t>https://www.hemmings.com/blog/article/from-strip-to-salt/</w:t>
        </w:r>
      </w:hyperlink>
    </w:p>
    <w:p w14:paraId="6AF4867D" w14:textId="36FD22A5" w:rsidR="008112F7" w:rsidRDefault="008112F7">
      <w:pP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</w:pPr>
      <w:r>
        <w:rPr>
          <w:rStyle w:val="Hyperlink"/>
        </w:rPr>
        <w:t>Article edited by John Chesnutt with additional info</w:t>
      </w:r>
      <w:r w:rsidR="00E42DC2">
        <w:rPr>
          <w:rStyle w:val="Hyperlink"/>
        </w:rPr>
        <w:t>r</w:t>
      </w:r>
      <w:r>
        <w:rPr>
          <w:rStyle w:val="Hyperlink"/>
        </w:rPr>
        <w:t>mation</w:t>
      </w:r>
    </w:p>
    <w:p w14:paraId="1A3F7319" w14:textId="55089E46" w:rsidR="000141DF" w:rsidRDefault="00E06F73">
      <w:pP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That </w:t>
      </w:r>
      <w:r w:rsidR="00834882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1957 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Chrysler 300</w:t>
      </w:r>
      <w:r w:rsidR="00246ACC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C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still exists, 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it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belonged to my boss, Harold Wilcoxson. It wasn’t quite new—he bought it from 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the Estate of Thomas 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F. 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Payne</w:t>
      </w:r>
      <w:r w:rsidR="00732D0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, a young Attorney and friend of Harold who died shortly after purchasing it.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Tom and Harold picked it up from Sterling Motors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, Billings, MT on 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April 27,1957,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and drove it to Salt Lake City to have a McCulloch blower </w:t>
      </w:r>
      <w:r w:rsidR="00732D0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Model VS57 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installed</w:t>
      </w:r>
      <w:r w:rsidR="002B621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on the dual-fours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.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Tom had ordered i</w:t>
      </w:r>
      <w:r w:rsidR="00A74302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t January 30, 1957</w:t>
      </w:r>
      <w:r w:rsidR="00246ACC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.</w:t>
      </w:r>
      <w:r w:rsidR="002B6217" w:rsidRPr="002B621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246ACC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O</w:t>
      </w:r>
      <w:r w:rsidR="002B621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n the way to Salt Lake City they drove the 300 </w:t>
      </w:r>
      <w:r w:rsidR="00FE0CAE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over 120 plus MPH -</w:t>
      </w:r>
      <w:r w:rsidR="00732D0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FE0CAE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the 300 came with a 120 speedometer.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2B621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Before Tom had a chance to 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return and </w:t>
      </w:r>
      <w:r w:rsidR="002B621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get the car in Salt Lake City, he died.</w:t>
      </w:r>
      <w:r w:rsidR="00A74302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2C25B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So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,</w:t>
      </w:r>
      <w:r w:rsidR="002C25B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i</w:t>
      </w:r>
      <w:r w:rsidR="00FE0CAE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n the fall of 1957 Harold and Tom’s brother went to Salt Lake City and 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drove</w:t>
      </w:r>
      <w:r w:rsidR="00FE0CAE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the 300 back to Livingston, MT where </w:t>
      </w:r>
      <w:r w:rsidR="00732D0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they </w:t>
      </w:r>
      <w:r w:rsidR="00FE0CAE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both lived. From that time on, it was Harold’s car</w:t>
      </w:r>
      <w:r w:rsidR="00732D0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. 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He owned Wilcoxson Ice Cream, started by his dad in 1912. In 1927 they began selling ice cream to Yellowstone Park, and I believe they are now the oldest purveyor to the National Parks system. Later, I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, Doug Grieve,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ran his plant in Billings. </w:t>
      </w:r>
      <w:r w:rsidR="00347CB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2C25B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The McCulloch blower did not last long due to design problems. </w:t>
      </w:r>
      <w:r w:rsidR="00157474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Th</w:t>
      </w:r>
      <w:r w:rsidR="00DB4D20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e</w:t>
      </w:r>
      <w:r w:rsidR="004F25FA" w:rsidRPr="009968B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VS57 was suffering from quality control problems during manufacture, and was becoming increasingly expected to perform at and above </w:t>
      </w:r>
      <w:r w:rsidR="00157474" w:rsidRPr="009968BB">
        <w:rPr>
          <w:rFonts w:ascii="Arial" w:eastAsia="Times New Roman" w:hAnsi="Arial" w:cs="Arial"/>
          <w:color w:val="000000"/>
          <w:sz w:val="24"/>
          <w:szCs w:val="24"/>
          <w:lang w:val="en-GB"/>
        </w:rPr>
        <w:t>its</w:t>
      </w:r>
      <w:r w:rsidR="004F25FA" w:rsidRPr="009968B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design speeds due to the larger capacity and higher revving V8’s coming onto the market, as well as due to the requirements of racers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.</w:t>
      </w:r>
      <w:r w:rsidR="004F25FA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Harold had the blower repaired twice by the factory, and 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lastRenderedPageBreak/>
        <w:t>did not reinstall it on the 300C</w:t>
      </w:r>
      <w:r w:rsidR="006206A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again</w:t>
      </w:r>
      <w:r w:rsidR="00B500D5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.</w:t>
      </w:r>
      <w:r w:rsidR="002C25B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 </w:t>
      </w:r>
      <w:r w:rsidR="004F25FA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Harold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sold it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4F25FA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his 300C to John Chesnutt </w:t>
      </w:r>
      <w:r w:rsidR="008719D7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July 19,1958</w:t>
      </w:r>
      <w:r w:rsidR="004F25FA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.</w:t>
      </w:r>
      <w:r w:rsidR="001C638F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4F25FA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Today</w:t>
      </w:r>
      <w:r w:rsidR="001C638F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,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it still look</w:t>
      </w:r>
      <w:r w:rsidR="00990F56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s</w:t>
      </w:r>
      <w: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like </w:t>
      </w:r>
      <w:r w:rsidR="002C25B1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new.</w:t>
      </w:r>
    </w:p>
    <w:p w14:paraId="4F7602DF" w14:textId="48E33608" w:rsidR="008112F7" w:rsidRDefault="008112F7" w:rsidP="008112F7">
      <w:pPr>
        <w:rPr>
          <w:sz w:val="28"/>
          <w:szCs w:val="28"/>
        </w:rPr>
      </w:pPr>
      <w:r w:rsidRPr="004D7724">
        <w:rPr>
          <w:sz w:val="28"/>
          <w:szCs w:val="28"/>
        </w:rPr>
        <w:t xml:space="preserve">Harold Wilcoxson’s 1957 Chrysler 300C – Spring 1958 Drag Racing at Belgrade, MT strip. Picture </w:t>
      </w:r>
      <w:r w:rsidR="006206A7">
        <w:rPr>
          <w:sz w:val="28"/>
          <w:szCs w:val="28"/>
        </w:rPr>
        <w:t xml:space="preserve">below </w:t>
      </w:r>
      <w:r w:rsidRPr="004D7724">
        <w:rPr>
          <w:sz w:val="28"/>
          <w:szCs w:val="28"/>
        </w:rPr>
        <w:t>shows</w:t>
      </w:r>
      <w:r w:rsidR="006206A7">
        <w:rPr>
          <w:sz w:val="28"/>
          <w:szCs w:val="28"/>
        </w:rPr>
        <w:t xml:space="preserve"> the 300C and a 1958 Pontiac tri-Power.</w:t>
      </w:r>
      <w:r w:rsidRPr="004D7724">
        <w:rPr>
          <w:sz w:val="28"/>
          <w:szCs w:val="28"/>
        </w:rPr>
        <w:t xml:space="preserve"> </w:t>
      </w:r>
    </w:p>
    <w:p w14:paraId="57E1E736" w14:textId="061909BB" w:rsidR="006206A7" w:rsidRPr="004D7724" w:rsidRDefault="006206A7" w:rsidP="008112F7">
      <w:pPr>
        <w:rPr>
          <w:sz w:val="28"/>
          <w:szCs w:val="28"/>
        </w:rPr>
      </w:pPr>
      <w:r>
        <w:rPr>
          <w:sz w:val="28"/>
          <w:szCs w:val="28"/>
        </w:rPr>
        <w:t>The 300C was timed at 131 MPH at the same drag strip.</w:t>
      </w:r>
    </w:p>
    <w:p w14:paraId="7D58F242" w14:textId="77777777" w:rsidR="008112F7" w:rsidRDefault="001F1598" w:rsidP="008112F7">
      <w:pP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</w:pPr>
      <w:hyperlink r:id="rId5" w:history="1">
        <w:r w:rsidR="008112F7" w:rsidRPr="00202524">
          <w:rPr>
            <w:rStyle w:val="Hyperlink"/>
          </w:rPr>
          <w:t>https://www.hemmings.com/blog/article/from-strip-to-salt/</w:t>
        </w:r>
      </w:hyperlink>
    </w:p>
    <w:p w14:paraId="05B20E34" w14:textId="77777777" w:rsidR="001C638F" w:rsidRDefault="001C638F">
      <w:pPr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</w:pPr>
    </w:p>
    <w:p w14:paraId="79764038" w14:textId="63EED848" w:rsidR="0081734E" w:rsidRDefault="0081734E"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3317E0A" wp14:editId="2A3DE743">
            <wp:extent cx="5943600" cy="3613785"/>
            <wp:effectExtent l="0" t="0" r="0" b="5715"/>
            <wp:docPr id="4" name="Picture 4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1CAB" w14:textId="6914B624" w:rsidR="00DB4D20" w:rsidRPr="00DB4D20" w:rsidRDefault="00DB4D20" w:rsidP="00DB4D20"/>
    <w:p w14:paraId="2CCF0F44" w14:textId="77777777" w:rsidR="001F1598" w:rsidRDefault="001F1598" w:rsidP="001F1598">
      <w:pPr>
        <w:rPr>
          <w:color w:val="44546A" w:themeColor="dark2"/>
        </w:rPr>
      </w:pPr>
      <w:r>
        <w:rPr>
          <w:color w:val="44546A" w:themeColor="dark2"/>
        </w:rPr>
        <w:t>It came with a 120 MPH and Harold Wilcoxson installed a 150 MPH which was a 1958 300D. I put the original 120 MPH back in and was able to purchase a 150 MPH 300C from the Chrysler 300 Club in the 1960’s.  I never installed the 150 MPH. Later I sold the 1958 300D 150 MPH to a person in Arizona.</w:t>
      </w:r>
      <w:bookmarkStart w:id="0" w:name="_GoBack"/>
      <w:bookmarkEnd w:id="0"/>
    </w:p>
    <w:p w14:paraId="1F625534" w14:textId="5B067F2A" w:rsidR="00DB4D20" w:rsidRDefault="00DB4D20" w:rsidP="00DB4D20">
      <w:r>
        <w:t xml:space="preserve">The 300C now has about 196,000 miles. When </w:t>
      </w:r>
      <w:r w:rsidR="002A25E7">
        <w:t>J</w:t>
      </w:r>
      <w:r>
        <w:t xml:space="preserve">ohn purchased the 300C, it had a noise in the engine, finally he pulled the heads and found a flat piston which he replaced. After moving to Portland in December 1964, </w:t>
      </w:r>
      <w:r w:rsidR="00821C1A">
        <w:t xml:space="preserve">later in March 1966, </w:t>
      </w:r>
      <w:r w:rsidR="002A25E7">
        <w:t>J</w:t>
      </w:r>
      <w:r>
        <w:t xml:space="preserve">ohn had a valve stick open, so he pulled the engine and had a machine shop rebuild the engine with a new cam and </w:t>
      </w:r>
      <w:r w:rsidR="00821C1A">
        <w:t>solid l</w:t>
      </w:r>
      <w:r>
        <w:t>ifters.</w:t>
      </w:r>
      <w:r w:rsidR="00821C1A">
        <w:t xml:space="preserve"> Then in July 1966 he lost the wrist pipe keepers </w:t>
      </w:r>
      <w:r w:rsidR="002A25E7">
        <w:t xml:space="preserve">on two piston </w:t>
      </w:r>
      <w:r w:rsidR="00821C1A">
        <w:t>and pulled the engine again at his home and another rebuild, this time with 10 ½ pistons with engine balanced and over 400 HP.</w:t>
      </w:r>
    </w:p>
    <w:p w14:paraId="03DC2A45" w14:textId="198E5E19" w:rsidR="00821C1A" w:rsidRDefault="00821C1A" w:rsidP="00DB4D20">
      <w:r>
        <w:t>The 300 still has the original Copper Brown Metallic paint. Finally</w:t>
      </w:r>
      <w:r w:rsidR="002A25E7">
        <w:t>,</w:t>
      </w:r>
      <w:r>
        <w:t xml:space="preserve"> in the spring of 2019 we ordered new leat</w:t>
      </w:r>
      <w:r w:rsidR="002A25E7">
        <w:t>h</w:t>
      </w:r>
      <w:r>
        <w:t xml:space="preserve">er seat covers from Legendary Auto Interiors </w:t>
      </w:r>
      <w:r w:rsidR="002A25E7">
        <w:t xml:space="preserve">and carpets from Chester and Herod, Automotive Carpets Mfg. in </w:t>
      </w:r>
      <w:r w:rsidR="001F1598">
        <w:t>Escondido</w:t>
      </w:r>
      <w:r w:rsidR="002A25E7">
        <w:t xml:space="preserve">, CA. as recommended by Rob Kern. </w:t>
      </w:r>
    </w:p>
    <w:p w14:paraId="6B7AFD15" w14:textId="32CD4E3D" w:rsidR="002A25E7" w:rsidRDefault="002A25E7" w:rsidP="00DB4D20">
      <w:r>
        <w:t>In July</w:t>
      </w:r>
      <w:r w:rsidR="001A2CD5">
        <w:t xml:space="preserve"> 21, 2019</w:t>
      </w:r>
      <w:r>
        <w:t xml:space="preserve">, we entered the 300C in the </w:t>
      </w:r>
      <w:r w:rsidR="001A2CD5">
        <w:t xml:space="preserve">Forest Grove Concours d'Elegance - The Greater Portland, </w:t>
      </w:r>
      <w:r w:rsidR="001F1598">
        <w:t>we</w:t>
      </w:r>
      <w:r w:rsidR="001A2CD5">
        <w:t xml:space="preserve"> were awarded a 2</w:t>
      </w:r>
      <w:r w:rsidR="001A2CD5" w:rsidRPr="001A2CD5">
        <w:rPr>
          <w:vertAlign w:val="superscript"/>
        </w:rPr>
        <w:t>nd</w:t>
      </w:r>
      <w:r w:rsidR="001A2CD5">
        <w:t xml:space="preserve"> place in Class I – Chrysler Corporation 1949-1959.</w:t>
      </w:r>
    </w:p>
    <w:p w14:paraId="28D6B58A" w14:textId="77777777" w:rsidR="00DB4D20" w:rsidRPr="00DB4D20" w:rsidRDefault="00DB4D20" w:rsidP="00DB4D20"/>
    <w:sectPr w:rsidR="00DB4D20" w:rsidRPr="00DB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73"/>
    <w:rsid w:val="000141DF"/>
    <w:rsid w:val="00157474"/>
    <w:rsid w:val="001A2CD5"/>
    <w:rsid w:val="001C638F"/>
    <w:rsid w:val="001F1598"/>
    <w:rsid w:val="00246ACC"/>
    <w:rsid w:val="002A25E7"/>
    <w:rsid w:val="002A7692"/>
    <w:rsid w:val="002B6217"/>
    <w:rsid w:val="002C25B1"/>
    <w:rsid w:val="00347CB4"/>
    <w:rsid w:val="003842E3"/>
    <w:rsid w:val="004D7724"/>
    <w:rsid w:val="004F25FA"/>
    <w:rsid w:val="005A52AD"/>
    <w:rsid w:val="005F47DB"/>
    <w:rsid w:val="006206A7"/>
    <w:rsid w:val="00732D01"/>
    <w:rsid w:val="008112F7"/>
    <w:rsid w:val="0081734E"/>
    <w:rsid w:val="00821C1A"/>
    <w:rsid w:val="00834882"/>
    <w:rsid w:val="008719D7"/>
    <w:rsid w:val="00990F56"/>
    <w:rsid w:val="00A74302"/>
    <w:rsid w:val="00B500D5"/>
    <w:rsid w:val="00B86CE7"/>
    <w:rsid w:val="00DB4D20"/>
    <w:rsid w:val="00E06F73"/>
    <w:rsid w:val="00E42DC2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F397"/>
  <w15:chartTrackingRefBased/>
  <w15:docId w15:val="{65F4F99D-8180-466D-B483-765CAFF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7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7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72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77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371882d-a4ce-a631-dd3c-db7fdf512fb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emmings.com/blog/article/from-strip-to-salt/" TargetMode="External"/><Relationship Id="rId4" Type="http://schemas.openxmlformats.org/officeDocument/2006/relationships/hyperlink" Target="https://www.hemmings.com/blog/article/from-strip-to-sal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By Doug Grieve with Terry McGean from the May 2019 issue of Hemmings Muscle Mach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chesnutt</dc:creator>
  <cp:keywords/>
  <dc:description/>
  <cp:lastModifiedBy>john chesnutt</cp:lastModifiedBy>
  <cp:revision>18</cp:revision>
  <dcterms:created xsi:type="dcterms:W3CDTF">2020-03-26T17:31:00Z</dcterms:created>
  <dcterms:modified xsi:type="dcterms:W3CDTF">2020-03-27T18:26:00Z</dcterms:modified>
</cp:coreProperties>
</file>